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9A2C" w14:textId="22D27319" w:rsidR="00C727DF" w:rsidRDefault="001E1443" w:rsidP="000B13B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6D36C7" wp14:editId="45546757">
            <wp:simplePos x="0" y="0"/>
            <wp:positionH relativeFrom="column">
              <wp:posOffset>7350760</wp:posOffset>
            </wp:positionH>
            <wp:positionV relativeFrom="paragraph">
              <wp:posOffset>-767080</wp:posOffset>
            </wp:positionV>
            <wp:extent cx="2001520" cy="540385"/>
            <wp:effectExtent l="0" t="0" r="0" b="0"/>
            <wp:wrapNone/>
            <wp:docPr id="1" name="Picture 1" descr="Macintosh HD:private:var:folders:1z:h25yzg1x1pj18xzhx9pq29y40000gn:T:TemporaryItems:HG nederlands - RGB - beeldmerk oranje, tekst zw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1z:h25yzg1x1pj18xzhx9pq29y40000gn:T:TemporaryItems:HG nederlands - RGB - beeldmerk oranje, tekst zw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  <w:r w:rsidR="00C727DF" w:rsidRPr="00C727DF">
        <w:t xml:space="preserve">De leeruitkomsten dienen te </w:t>
      </w:r>
      <w:r w:rsidR="003D31EF">
        <w:t xml:space="preserve">worden </w:t>
      </w:r>
      <w:r w:rsidR="00C727DF" w:rsidRPr="00C727DF">
        <w:t xml:space="preserve">aangetoond in </w:t>
      </w:r>
      <w:r w:rsidR="009C729B">
        <w:t xml:space="preserve">authentieke </w:t>
      </w:r>
      <w:r w:rsidR="00C727DF" w:rsidRPr="00C727DF">
        <w:t>hoog complexe context</w:t>
      </w:r>
      <w:r w:rsidR="00593295">
        <w:t xml:space="preserve"> (CBN3</w:t>
      </w:r>
      <w:r w:rsidR="00C727DF" w:rsidRPr="00C727DF">
        <w:t>)</w:t>
      </w:r>
      <w:r w:rsidR="00C8104D">
        <w:t xml:space="preserve">. De docent </w:t>
      </w:r>
      <w:r w:rsidR="009C729B">
        <w:t>geeft</w:t>
      </w:r>
      <w:r w:rsidR="00C8104D">
        <w:t xml:space="preserve"> per leeruitkomst feedback in de vorm van tips </w:t>
      </w:r>
      <w:r w:rsidR="007D3AE8">
        <w:t xml:space="preserve">/ </w:t>
      </w:r>
      <w:r w:rsidR="00C8104D">
        <w:t>tops</w:t>
      </w:r>
      <w:r w:rsidR="005D6563">
        <w:t xml:space="preserve"> en een beoordeling. Zie voor toepassen beoordelingscriteria</w:t>
      </w:r>
      <w:r w:rsidR="002E1CD3">
        <w:t xml:space="preserve"> de beoordelingswijze.</w:t>
      </w:r>
    </w:p>
    <w:p w14:paraId="5821E992" w14:textId="280A6E44" w:rsidR="002E1CD3" w:rsidRDefault="002E1CD3" w:rsidP="000B13BF">
      <w:pPr>
        <w:spacing w:after="0" w:line="240" w:lineRule="auto"/>
      </w:pPr>
    </w:p>
    <w:tbl>
      <w:tblPr>
        <w:tblStyle w:val="Tabelraster"/>
        <w:tblW w:w="15168" w:type="dxa"/>
        <w:tblInd w:w="-289" w:type="dxa"/>
        <w:tblLook w:val="04A0" w:firstRow="1" w:lastRow="0" w:firstColumn="1" w:lastColumn="0" w:noHBand="0" w:noVBand="1"/>
      </w:tblPr>
      <w:tblGrid>
        <w:gridCol w:w="1844"/>
        <w:gridCol w:w="4394"/>
        <w:gridCol w:w="2410"/>
        <w:gridCol w:w="6520"/>
      </w:tblGrid>
      <w:tr w:rsidR="000B13BF" w14:paraId="2256B6C6" w14:textId="77777777" w:rsidTr="000B13BF">
        <w:tc>
          <w:tcPr>
            <w:tcW w:w="15168" w:type="dxa"/>
            <w:gridSpan w:val="4"/>
            <w:shd w:val="clear" w:color="auto" w:fill="F4B083" w:themeFill="accent2" w:themeFillTint="99"/>
          </w:tcPr>
          <w:p w14:paraId="674D7A38" w14:textId="3AD8CE86" w:rsidR="000B13BF" w:rsidRDefault="000B13BF" w:rsidP="006F559D">
            <w:pPr>
              <w:spacing w:line="360" w:lineRule="auto"/>
              <w:jc w:val="center"/>
            </w:pPr>
            <w:r>
              <w:t xml:space="preserve">Rubric module </w:t>
            </w:r>
            <w:r w:rsidR="00A07D55">
              <w:t>Regisseren van zorg</w:t>
            </w:r>
          </w:p>
        </w:tc>
      </w:tr>
      <w:tr w:rsidR="002E1CD3" w14:paraId="7F6A20C6" w14:textId="77777777" w:rsidTr="000B13BF">
        <w:tc>
          <w:tcPr>
            <w:tcW w:w="1844" w:type="dxa"/>
            <w:shd w:val="clear" w:color="auto" w:fill="F4B083" w:themeFill="accent2" w:themeFillTint="99"/>
          </w:tcPr>
          <w:p w14:paraId="25FDC317" w14:textId="655CB5B8" w:rsidR="002E1CD3" w:rsidRDefault="002E1CD3" w:rsidP="00F97CBB">
            <w:pPr>
              <w:spacing w:line="360" w:lineRule="auto"/>
            </w:pPr>
            <w:r>
              <w:t>Naam student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13320D78" w14:textId="59D9A7E9" w:rsidR="002E1CD3" w:rsidRDefault="002E1CD3" w:rsidP="00F97CBB">
            <w:pPr>
              <w:spacing w:line="360" w:lineRule="auto"/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023B6C58" w14:textId="166598AC" w:rsidR="002E1CD3" w:rsidRDefault="002E1CD3" w:rsidP="00F97CBB">
            <w:pPr>
              <w:spacing w:line="360" w:lineRule="auto"/>
            </w:pPr>
            <w:r>
              <w:t>Naam examinator</w:t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3CB824D7" w14:textId="00DC69C6" w:rsidR="002E1CD3" w:rsidRDefault="002E1CD3" w:rsidP="00F97CBB">
            <w:pPr>
              <w:spacing w:line="360" w:lineRule="auto"/>
            </w:pPr>
          </w:p>
        </w:tc>
      </w:tr>
      <w:tr w:rsidR="002E1CD3" w14:paraId="724D0BC7" w14:textId="77777777" w:rsidTr="000B13BF">
        <w:tc>
          <w:tcPr>
            <w:tcW w:w="1844" w:type="dxa"/>
            <w:shd w:val="clear" w:color="auto" w:fill="F4B083" w:themeFill="accent2" w:themeFillTint="99"/>
          </w:tcPr>
          <w:p w14:paraId="25784684" w14:textId="26D7BCAB" w:rsidR="002E1CD3" w:rsidRDefault="002E1CD3" w:rsidP="00F97CBB">
            <w:pPr>
              <w:spacing w:line="360" w:lineRule="auto"/>
            </w:pPr>
            <w:r>
              <w:t>Studentnummer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1235EFBA" w14:textId="0E0B79FA" w:rsidR="002E1CD3" w:rsidRDefault="002E1CD3" w:rsidP="00F97CBB">
            <w:pPr>
              <w:spacing w:line="360" w:lineRule="auto"/>
            </w:pPr>
          </w:p>
        </w:tc>
        <w:tc>
          <w:tcPr>
            <w:tcW w:w="2410" w:type="dxa"/>
            <w:vMerge w:val="restart"/>
            <w:shd w:val="clear" w:color="auto" w:fill="F4B083" w:themeFill="accent2" w:themeFillTint="99"/>
          </w:tcPr>
          <w:p w14:paraId="3A3A67C5" w14:textId="21F30A42" w:rsidR="002E1CD3" w:rsidRDefault="006F559D" w:rsidP="00F97CBB">
            <w:pPr>
              <w:spacing w:line="360" w:lineRule="auto"/>
            </w:pPr>
            <w:r>
              <w:t>Beoordeling</w:t>
            </w:r>
          </w:p>
        </w:tc>
        <w:tc>
          <w:tcPr>
            <w:tcW w:w="6520" w:type="dxa"/>
            <w:vMerge w:val="restart"/>
            <w:shd w:val="clear" w:color="auto" w:fill="FBE4D5" w:themeFill="accent2" w:themeFillTint="33"/>
          </w:tcPr>
          <w:p w14:paraId="6DABC90E" w14:textId="77777777" w:rsidR="002E1CD3" w:rsidRDefault="002E1CD3" w:rsidP="00F97CBB">
            <w:pPr>
              <w:spacing w:line="360" w:lineRule="auto"/>
            </w:pPr>
          </w:p>
        </w:tc>
      </w:tr>
      <w:tr w:rsidR="002E1CD3" w14:paraId="59ED19D3" w14:textId="77777777" w:rsidTr="000B13BF">
        <w:tc>
          <w:tcPr>
            <w:tcW w:w="1844" w:type="dxa"/>
            <w:shd w:val="clear" w:color="auto" w:fill="F4B083" w:themeFill="accent2" w:themeFillTint="99"/>
          </w:tcPr>
          <w:p w14:paraId="10C9CE80" w14:textId="083E3A8E" w:rsidR="002E1CD3" w:rsidRDefault="002E1CD3" w:rsidP="00F97CBB">
            <w:pPr>
              <w:spacing w:line="360" w:lineRule="auto"/>
            </w:pPr>
            <w:r>
              <w:t>Datum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2903CC0F" w14:textId="77777777" w:rsidR="002E1CD3" w:rsidRDefault="002E1CD3" w:rsidP="00F97CBB">
            <w:pPr>
              <w:spacing w:line="360" w:lineRule="auto"/>
            </w:pPr>
          </w:p>
        </w:tc>
        <w:tc>
          <w:tcPr>
            <w:tcW w:w="2410" w:type="dxa"/>
            <w:vMerge/>
            <w:shd w:val="clear" w:color="auto" w:fill="F4B083" w:themeFill="accent2" w:themeFillTint="99"/>
          </w:tcPr>
          <w:p w14:paraId="11B820D6" w14:textId="129CAB29" w:rsidR="002E1CD3" w:rsidRDefault="002E1CD3" w:rsidP="00F97CBB">
            <w:pPr>
              <w:spacing w:line="360" w:lineRule="auto"/>
            </w:pPr>
          </w:p>
        </w:tc>
        <w:tc>
          <w:tcPr>
            <w:tcW w:w="6520" w:type="dxa"/>
            <w:vMerge/>
            <w:shd w:val="clear" w:color="auto" w:fill="FBE4D5" w:themeFill="accent2" w:themeFillTint="33"/>
          </w:tcPr>
          <w:p w14:paraId="5FD06CDC" w14:textId="77777777" w:rsidR="002E1CD3" w:rsidRDefault="002E1CD3" w:rsidP="00F97CBB">
            <w:pPr>
              <w:spacing w:line="360" w:lineRule="auto"/>
            </w:pPr>
          </w:p>
        </w:tc>
      </w:tr>
    </w:tbl>
    <w:p w14:paraId="3334F395" w14:textId="37813B5A" w:rsidR="002E1CD3" w:rsidRDefault="002E1CD3" w:rsidP="00F97CBB">
      <w:pPr>
        <w:spacing w:after="0" w:line="360" w:lineRule="auto"/>
      </w:pPr>
    </w:p>
    <w:tbl>
      <w:tblPr>
        <w:tblW w:w="15168" w:type="dxa"/>
        <w:tblInd w:w="-28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383"/>
        <w:gridCol w:w="4100"/>
        <w:gridCol w:w="425"/>
        <w:gridCol w:w="2835"/>
        <w:gridCol w:w="425"/>
      </w:tblGrid>
      <w:tr w:rsidR="00CB7F94" w:rsidRPr="00B151B7" w14:paraId="6ED2B0FA" w14:textId="77777777" w:rsidTr="00E73750">
        <w:tc>
          <w:tcPr>
            <w:tcW w:w="7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02AF385" w14:textId="77777777" w:rsidR="00CB7F94" w:rsidRPr="003661E2" w:rsidRDefault="00CB7F94" w:rsidP="00E73750">
            <w:pPr>
              <w:tabs>
                <w:tab w:val="left" w:pos="-1440"/>
                <w:tab w:val="left" w:pos="-720"/>
              </w:tabs>
              <w:spacing w:before="90" w:after="54" w:line="276" w:lineRule="auto"/>
              <w:rPr>
                <w:rFonts w:cstheme="minorHAnsi"/>
                <w:spacing w:val="-3"/>
              </w:rPr>
            </w:pPr>
            <w:r w:rsidRPr="003661E2">
              <w:rPr>
                <w:rFonts w:cstheme="minorHAnsi"/>
                <w:spacing w:val="-3"/>
              </w:rPr>
              <w:t>Moet aanwezig zijn (MAZ)</w:t>
            </w:r>
          </w:p>
          <w:p w14:paraId="2ACCE74C" w14:textId="77777777" w:rsidR="00CB7F94" w:rsidRPr="003661E2" w:rsidRDefault="00CB7F94" w:rsidP="00E73750">
            <w:pPr>
              <w:tabs>
                <w:tab w:val="left" w:pos="-1440"/>
                <w:tab w:val="left" w:pos="-720"/>
              </w:tabs>
              <w:spacing w:before="90" w:after="54" w:line="276" w:lineRule="auto"/>
              <w:rPr>
                <w:rFonts w:cstheme="minorHAnsi"/>
                <w:spacing w:val="-3"/>
              </w:rPr>
            </w:pPr>
            <w:r w:rsidRPr="003661E2">
              <w:rPr>
                <w:rFonts w:cstheme="minorHAnsi"/>
                <w:spacing w:val="-3"/>
              </w:rPr>
              <w:t>(aankruisen indien aanwezig)</w:t>
            </w:r>
          </w:p>
          <w:p w14:paraId="11D20802" w14:textId="77777777" w:rsidR="00CB7F94" w:rsidRPr="003661E2" w:rsidRDefault="00CB7F94" w:rsidP="00E73750">
            <w:pPr>
              <w:tabs>
                <w:tab w:val="left" w:pos="-1440"/>
                <w:tab w:val="left" w:pos="-720"/>
              </w:tabs>
              <w:spacing w:before="90" w:after="54" w:line="276" w:lineRule="auto"/>
              <w:rPr>
                <w:rFonts w:cs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9ED73" w14:textId="77777777" w:rsidR="00CB7F94" w:rsidRPr="003661E2" w:rsidRDefault="00CB7F94" w:rsidP="00E73750">
            <w:pPr>
              <w:tabs>
                <w:tab w:val="left" w:pos="-1440"/>
                <w:tab w:val="left" w:pos="-720"/>
              </w:tabs>
              <w:spacing w:before="90" w:after="54" w:line="276" w:lineRule="auto"/>
              <w:rPr>
                <w:rFonts w:cstheme="minorHAnsi"/>
                <w:spacing w:val="-3"/>
                <w:sz w:val="20"/>
                <w:szCs w:val="20"/>
              </w:rPr>
            </w:pPr>
            <w:r w:rsidRPr="003661E2">
              <w:rPr>
                <w:rFonts w:cstheme="minorHAnsi"/>
                <w:spacing w:val="-3"/>
                <w:sz w:val="20"/>
                <w:szCs w:val="20"/>
              </w:rPr>
              <w:t>Verslag voldoet qua</w:t>
            </w:r>
            <w:r>
              <w:rPr>
                <w:rFonts w:cstheme="minorHAnsi"/>
                <w:spacing w:val="-3"/>
                <w:sz w:val="20"/>
                <w:szCs w:val="20"/>
              </w:rPr>
              <w:t xml:space="preserve"> vorm en taal aan de eisen van ‘</w:t>
            </w:r>
            <w:r w:rsidRPr="003661E2">
              <w:rPr>
                <w:rFonts w:cstheme="minorHAnsi"/>
                <w:spacing w:val="-3"/>
                <w:sz w:val="20"/>
                <w:szCs w:val="20"/>
              </w:rPr>
              <w:t>Opbouw leerlijn Nederlandse taalvaardighe</w:t>
            </w:r>
            <w:r>
              <w:rPr>
                <w:rFonts w:cstheme="minorHAnsi"/>
                <w:spacing w:val="-3"/>
                <w:sz w:val="20"/>
                <w:szCs w:val="20"/>
              </w:rPr>
              <w:t>id. Domein: schrijven. Jaar ¾’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3671B82" w14:textId="77777777" w:rsidR="00CB7F94" w:rsidRPr="003661E2" w:rsidRDefault="00CB7F94" w:rsidP="00E73750">
            <w:pPr>
              <w:tabs>
                <w:tab w:val="left" w:pos="-1440"/>
                <w:tab w:val="left" w:pos="-720"/>
              </w:tabs>
              <w:spacing w:before="90" w:after="54" w:line="276" w:lineRule="auto"/>
              <w:rPr>
                <w:rFonts w:cstheme="minorHAnsi"/>
                <w:spacing w:val="-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360D" w14:textId="77777777" w:rsidR="00CB7F94" w:rsidRPr="003661E2" w:rsidRDefault="00CB7F94" w:rsidP="00E73750">
            <w:pPr>
              <w:tabs>
                <w:tab w:val="left" w:pos="-1440"/>
                <w:tab w:val="left" w:pos="-720"/>
              </w:tabs>
              <w:spacing w:before="90" w:after="54" w:line="276" w:lineRule="auto"/>
              <w:rPr>
                <w:rFonts w:cstheme="minorHAnsi"/>
                <w:spacing w:val="-3"/>
                <w:sz w:val="20"/>
                <w:szCs w:val="20"/>
              </w:rPr>
            </w:pPr>
            <w:r w:rsidRPr="003661E2">
              <w:rPr>
                <w:rFonts w:cstheme="minorHAnsi"/>
                <w:spacing w:val="-3"/>
                <w:sz w:val="20"/>
                <w:szCs w:val="20"/>
              </w:rPr>
              <w:t>Conform APA-richtlijnen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50152D0" w14:textId="77777777" w:rsidR="00CB7F94" w:rsidRPr="00B151B7" w:rsidRDefault="00CB7F94" w:rsidP="00E73750">
            <w:pPr>
              <w:tabs>
                <w:tab w:val="left" w:pos="-1440"/>
                <w:tab w:val="left" w:pos="-720"/>
              </w:tabs>
              <w:spacing w:before="90" w:after="54" w:line="276" w:lineRule="auto"/>
              <w:rPr>
                <w:rFonts w:ascii="Trinite Roman Wide" w:hAnsi="Trinite Roman Wide" w:cs="Arial"/>
                <w:i/>
                <w:spacing w:val="-3"/>
              </w:rPr>
            </w:pPr>
          </w:p>
        </w:tc>
      </w:tr>
      <w:tr w:rsidR="00CB7F94" w:rsidRPr="00B151B7" w14:paraId="68873A98" w14:textId="77777777" w:rsidTr="00E73750">
        <w:tc>
          <w:tcPr>
            <w:tcW w:w="7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3DC6899" w14:textId="77777777" w:rsidR="00CB7F94" w:rsidRDefault="00CB7F94" w:rsidP="00E73750">
            <w:pPr>
              <w:tabs>
                <w:tab w:val="left" w:pos="-1440"/>
                <w:tab w:val="left" w:pos="-720"/>
              </w:tabs>
              <w:spacing w:before="90" w:after="54" w:line="276" w:lineRule="auto"/>
              <w:rPr>
                <w:rFonts w:ascii="Trinite Roman Wide" w:hAnsi="Trinite Roman Wide" w:cs="Arial"/>
                <w:b/>
                <w:spacing w:val="-3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58022" w14:textId="77777777" w:rsidR="00CB7F94" w:rsidRPr="008F7977" w:rsidRDefault="00CB7F94" w:rsidP="00E73750">
            <w:pPr>
              <w:tabs>
                <w:tab w:val="left" w:pos="-1440"/>
                <w:tab w:val="left" w:pos="-720"/>
              </w:tabs>
              <w:spacing w:before="90" w:after="54" w:line="276" w:lineRule="auto"/>
              <w:jc w:val="center"/>
              <w:rPr>
                <w:rFonts w:ascii="Trinite Roman Wide" w:hAnsi="Trinite Roman Wide" w:cs="Arial"/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D318E4A" w14:textId="77777777" w:rsidR="00CB7F94" w:rsidRPr="00B151B7" w:rsidRDefault="00CB7F94" w:rsidP="00E73750">
            <w:pPr>
              <w:tabs>
                <w:tab w:val="left" w:pos="-1440"/>
                <w:tab w:val="left" w:pos="-720"/>
              </w:tabs>
              <w:spacing w:before="90" w:after="54" w:line="276" w:lineRule="auto"/>
              <w:rPr>
                <w:rFonts w:ascii="Trinite Roman Wide" w:hAnsi="Trinite Roman Wide" w:cs="Arial"/>
                <w:i/>
                <w:spacing w:val="-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C82FA" w14:textId="77777777" w:rsidR="00CB7F94" w:rsidRPr="008F7977" w:rsidRDefault="00CB7F94" w:rsidP="00E73750">
            <w:pPr>
              <w:tabs>
                <w:tab w:val="left" w:pos="-1440"/>
                <w:tab w:val="left" w:pos="-720"/>
              </w:tabs>
              <w:spacing w:before="90" w:after="54" w:line="276" w:lineRule="auto"/>
              <w:jc w:val="center"/>
              <w:rPr>
                <w:rFonts w:ascii="Trinite Roman Wide" w:hAnsi="Trinite Roman Wide" w:cs="Arial"/>
                <w:spacing w:val="-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3A97F59" w14:textId="77777777" w:rsidR="00CB7F94" w:rsidRPr="00B151B7" w:rsidRDefault="00CB7F94" w:rsidP="00E73750">
            <w:pPr>
              <w:tabs>
                <w:tab w:val="left" w:pos="-1440"/>
                <w:tab w:val="left" w:pos="-720"/>
              </w:tabs>
              <w:spacing w:before="90" w:after="54" w:line="276" w:lineRule="auto"/>
              <w:rPr>
                <w:rFonts w:ascii="Trinite Roman Wide" w:hAnsi="Trinite Roman Wide" w:cs="Arial"/>
                <w:i/>
                <w:spacing w:val="-3"/>
              </w:rPr>
            </w:pPr>
          </w:p>
        </w:tc>
      </w:tr>
    </w:tbl>
    <w:p w14:paraId="08372E63" w14:textId="77777777" w:rsidR="006F559D" w:rsidRDefault="006F559D" w:rsidP="00F97CBB">
      <w:pPr>
        <w:spacing w:after="0" w:line="360" w:lineRule="auto"/>
      </w:pPr>
    </w:p>
    <w:tbl>
      <w:tblPr>
        <w:tblStyle w:val="Tabelraster"/>
        <w:tblW w:w="15170" w:type="dxa"/>
        <w:jc w:val="center"/>
        <w:tblLook w:val="04A0" w:firstRow="1" w:lastRow="0" w:firstColumn="1" w:lastColumn="0" w:noHBand="0" w:noVBand="1"/>
      </w:tblPr>
      <w:tblGrid>
        <w:gridCol w:w="4208"/>
        <w:gridCol w:w="5644"/>
        <w:gridCol w:w="3772"/>
        <w:gridCol w:w="365"/>
        <w:gridCol w:w="347"/>
        <w:gridCol w:w="470"/>
        <w:gridCol w:w="364"/>
      </w:tblGrid>
      <w:tr w:rsidR="00CD3069" w14:paraId="2EFC00AB" w14:textId="567C1572" w:rsidTr="006F559D">
        <w:trPr>
          <w:jc w:val="center"/>
        </w:trPr>
        <w:tc>
          <w:tcPr>
            <w:tcW w:w="4208" w:type="dxa"/>
            <w:shd w:val="clear" w:color="auto" w:fill="F4B083" w:themeFill="accent2" w:themeFillTint="99"/>
          </w:tcPr>
          <w:p w14:paraId="3A832E97" w14:textId="6CAFF6BB" w:rsidR="00CD3069" w:rsidRPr="00C727DF" w:rsidRDefault="00992E6B" w:rsidP="009101CF">
            <w:pPr>
              <w:spacing w:line="360" w:lineRule="auto"/>
              <w:rPr>
                <w:b/>
              </w:rPr>
            </w:pPr>
            <w:r>
              <w:rPr>
                <w:b/>
              </w:rPr>
              <w:t>Aandachtspunten</w:t>
            </w:r>
          </w:p>
        </w:tc>
        <w:tc>
          <w:tcPr>
            <w:tcW w:w="5644" w:type="dxa"/>
            <w:shd w:val="clear" w:color="auto" w:fill="F4B083" w:themeFill="accent2" w:themeFillTint="99"/>
          </w:tcPr>
          <w:p w14:paraId="6A9B6478" w14:textId="77777777" w:rsidR="00CD3069" w:rsidRDefault="00CD3069" w:rsidP="009101CF">
            <w:pPr>
              <w:spacing w:line="360" w:lineRule="auto"/>
              <w:rPr>
                <w:b/>
              </w:rPr>
            </w:pPr>
            <w:r w:rsidRPr="00C727DF">
              <w:rPr>
                <w:b/>
              </w:rPr>
              <w:t>Te toetsen leeruitkomst</w:t>
            </w:r>
          </w:p>
          <w:p w14:paraId="559F1ABD" w14:textId="1EA62911" w:rsidR="005D6563" w:rsidRPr="005D6563" w:rsidRDefault="005D6563" w:rsidP="009101CF">
            <w:pPr>
              <w:spacing w:line="360" w:lineRule="auto"/>
              <w:rPr>
                <w:bCs/>
                <w:i/>
                <w:iCs/>
              </w:rPr>
            </w:pPr>
            <w:r w:rsidRPr="005D6563">
              <w:rPr>
                <w:bCs/>
                <w:i/>
                <w:iCs/>
                <w:sz w:val="20"/>
                <w:szCs w:val="20"/>
              </w:rPr>
              <w:t xml:space="preserve">(aantal sterren geeft zwaarte van de LU in de </w:t>
            </w:r>
            <w:proofErr w:type="spellStart"/>
            <w:r w:rsidRPr="005D6563">
              <w:rPr>
                <w:bCs/>
                <w:i/>
                <w:iCs/>
                <w:sz w:val="20"/>
                <w:szCs w:val="20"/>
              </w:rPr>
              <w:t>toetsmatrijs</w:t>
            </w:r>
            <w:proofErr w:type="spellEnd"/>
            <w:r w:rsidRPr="005D6563">
              <w:rPr>
                <w:bCs/>
                <w:i/>
                <w:iCs/>
                <w:sz w:val="20"/>
                <w:szCs w:val="20"/>
              </w:rPr>
              <w:t xml:space="preserve"> aan)</w:t>
            </w:r>
          </w:p>
        </w:tc>
        <w:tc>
          <w:tcPr>
            <w:tcW w:w="3772" w:type="dxa"/>
            <w:shd w:val="clear" w:color="auto" w:fill="F4B083" w:themeFill="accent2" w:themeFillTint="99"/>
          </w:tcPr>
          <w:p w14:paraId="53D1B43A" w14:textId="2A93674B" w:rsidR="00CD3069" w:rsidRPr="00C727DF" w:rsidRDefault="00992E6B" w:rsidP="009101CF">
            <w:pPr>
              <w:spacing w:line="360" w:lineRule="auto"/>
              <w:rPr>
                <w:b/>
              </w:rPr>
            </w:pPr>
            <w:r>
              <w:rPr>
                <w:b/>
              </w:rPr>
              <w:t>Sterke punten</w:t>
            </w:r>
          </w:p>
        </w:tc>
        <w:tc>
          <w:tcPr>
            <w:tcW w:w="365" w:type="dxa"/>
            <w:shd w:val="clear" w:color="auto" w:fill="F4B083" w:themeFill="accent2" w:themeFillTint="99"/>
          </w:tcPr>
          <w:p w14:paraId="271CE995" w14:textId="4210DE0C" w:rsidR="00CD3069" w:rsidRPr="00C727DF" w:rsidRDefault="00CD3069" w:rsidP="009101CF">
            <w:pPr>
              <w:spacing w:line="360" w:lineRule="auto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7" w:type="dxa"/>
            <w:shd w:val="clear" w:color="auto" w:fill="F4B083" w:themeFill="accent2" w:themeFillTint="99"/>
          </w:tcPr>
          <w:p w14:paraId="2394520A" w14:textId="1C2343BC" w:rsidR="00CD3069" w:rsidRDefault="00CD3069" w:rsidP="009101CF">
            <w:pPr>
              <w:spacing w:line="360" w:lineRule="auto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70" w:type="dxa"/>
            <w:shd w:val="clear" w:color="auto" w:fill="F4B083" w:themeFill="accent2" w:themeFillTint="99"/>
          </w:tcPr>
          <w:p w14:paraId="56D16FDB" w14:textId="1107B1B6" w:rsidR="00CD3069" w:rsidRDefault="000B13BF" w:rsidP="009101CF">
            <w:pPr>
              <w:spacing w:line="360" w:lineRule="auto"/>
              <w:rPr>
                <w:b/>
              </w:rPr>
            </w:pPr>
            <w:r>
              <w:rPr>
                <w:b/>
              </w:rPr>
              <w:t>RV</w:t>
            </w:r>
          </w:p>
        </w:tc>
        <w:tc>
          <w:tcPr>
            <w:tcW w:w="364" w:type="dxa"/>
            <w:shd w:val="clear" w:color="auto" w:fill="F4B083" w:themeFill="accent2" w:themeFillTint="99"/>
          </w:tcPr>
          <w:p w14:paraId="714F8C81" w14:textId="1E637C7F" w:rsidR="00CD3069" w:rsidRDefault="000B13BF" w:rsidP="009101CF">
            <w:pPr>
              <w:spacing w:line="360" w:lineRule="auto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F559D" w14:paraId="25A97C60" w14:textId="13CE25C1" w:rsidTr="006F559D">
        <w:trPr>
          <w:jc w:val="center"/>
        </w:trPr>
        <w:tc>
          <w:tcPr>
            <w:tcW w:w="4208" w:type="dxa"/>
          </w:tcPr>
          <w:p w14:paraId="26127F8D" w14:textId="77777777" w:rsidR="006F559D" w:rsidRDefault="006F559D" w:rsidP="006F559D">
            <w:pPr>
              <w:spacing w:line="360" w:lineRule="auto"/>
            </w:pPr>
          </w:p>
          <w:p w14:paraId="4E9341C0" w14:textId="77777777" w:rsidR="006F559D" w:rsidRDefault="006F559D" w:rsidP="006F559D">
            <w:pPr>
              <w:spacing w:line="360" w:lineRule="auto"/>
            </w:pPr>
          </w:p>
          <w:p w14:paraId="1187FB39" w14:textId="77777777" w:rsidR="006F559D" w:rsidRDefault="006F559D" w:rsidP="006F559D">
            <w:pPr>
              <w:spacing w:line="360" w:lineRule="auto"/>
            </w:pPr>
          </w:p>
          <w:p w14:paraId="14B273AB" w14:textId="024E510C" w:rsidR="006F559D" w:rsidRDefault="006F559D" w:rsidP="006F559D">
            <w:pPr>
              <w:spacing w:line="360" w:lineRule="auto"/>
            </w:pPr>
          </w:p>
        </w:tc>
        <w:tc>
          <w:tcPr>
            <w:tcW w:w="5644" w:type="dxa"/>
          </w:tcPr>
          <w:p w14:paraId="1D0C2EE8" w14:textId="446D0E5C" w:rsidR="006F559D" w:rsidRPr="00C870A8" w:rsidRDefault="00C870A8" w:rsidP="006F559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870A8">
              <w:rPr>
                <w:rFonts w:eastAsia="Times New Roman" w:cstheme="minorHAnsi"/>
                <w:sz w:val="20"/>
                <w:szCs w:val="20"/>
                <w:lang w:eastAsia="nl-NL"/>
              </w:rPr>
              <w:t>1. De student schetst de structuur en de samenhang van het multidisciplinair zorgproces en maakt o.b.v. een kritische beschouwing onderscheid tussen eigen VPK discipline en andere disciplines (*)</w:t>
            </w:r>
          </w:p>
        </w:tc>
        <w:tc>
          <w:tcPr>
            <w:tcW w:w="3772" w:type="dxa"/>
          </w:tcPr>
          <w:p w14:paraId="77702E34" w14:textId="60A2AEBD" w:rsidR="006F559D" w:rsidRDefault="006F559D" w:rsidP="006F559D">
            <w:pPr>
              <w:spacing w:line="360" w:lineRule="auto"/>
            </w:pPr>
          </w:p>
        </w:tc>
        <w:tc>
          <w:tcPr>
            <w:tcW w:w="365" w:type="dxa"/>
          </w:tcPr>
          <w:p w14:paraId="26D564EA" w14:textId="102A3DA3" w:rsidR="006F559D" w:rsidRDefault="006F559D" w:rsidP="006F559D">
            <w:pPr>
              <w:spacing w:line="360" w:lineRule="auto"/>
            </w:pPr>
          </w:p>
        </w:tc>
        <w:tc>
          <w:tcPr>
            <w:tcW w:w="347" w:type="dxa"/>
          </w:tcPr>
          <w:p w14:paraId="285A616D" w14:textId="54519E96" w:rsidR="006F559D" w:rsidRDefault="006F559D" w:rsidP="006F559D">
            <w:pPr>
              <w:spacing w:line="360" w:lineRule="auto"/>
            </w:pPr>
          </w:p>
        </w:tc>
        <w:tc>
          <w:tcPr>
            <w:tcW w:w="470" w:type="dxa"/>
          </w:tcPr>
          <w:p w14:paraId="6DB85235" w14:textId="3C8C56FE" w:rsidR="006F559D" w:rsidRDefault="006F559D" w:rsidP="006F559D">
            <w:pPr>
              <w:spacing w:line="360" w:lineRule="auto"/>
            </w:pPr>
          </w:p>
        </w:tc>
        <w:tc>
          <w:tcPr>
            <w:tcW w:w="364" w:type="dxa"/>
          </w:tcPr>
          <w:p w14:paraId="668B1E60" w14:textId="77777777" w:rsidR="006F559D" w:rsidRDefault="006F559D" w:rsidP="006F559D">
            <w:pPr>
              <w:spacing w:line="360" w:lineRule="auto"/>
            </w:pPr>
          </w:p>
        </w:tc>
      </w:tr>
      <w:tr w:rsidR="006F559D" w14:paraId="60181AC9" w14:textId="02192ABC" w:rsidTr="006F559D">
        <w:trPr>
          <w:trHeight w:val="1134"/>
          <w:jc w:val="center"/>
        </w:trPr>
        <w:tc>
          <w:tcPr>
            <w:tcW w:w="4208" w:type="dxa"/>
          </w:tcPr>
          <w:p w14:paraId="2AC04350" w14:textId="77777777" w:rsidR="006F559D" w:rsidRDefault="006F559D" w:rsidP="006F559D">
            <w:pPr>
              <w:spacing w:line="360" w:lineRule="auto"/>
            </w:pPr>
          </w:p>
          <w:p w14:paraId="09E100E9" w14:textId="77777777" w:rsidR="006F559D" w:rsidRDefault="006F559D" w:rsidP="006F559D">
            <w:pPr>
              <w:spacing w:line="360" w:lineRule="auto"/>
            </w:pPr>
          </w:p>
          <w:p w14:paraId="72152F89" w14:textId="28BD8696" w:rsidR="006F559D" w:rsidRDefault="006F559D" w:rsidP="006F559D">
            <w:pPr>
              <w:spacing w:line="360" w:lineRule="auto"/>
            </w:pPr>
          </w:p>
        </w:tc>
        <w:tc>
          <w:tcPr>
            <w:tcW w:w="5644" w:type="dxa"/>
          </w:tcPr>
          <w:p w14:paraId="31CD919B" w14:textId="1B1FFBDA" w:rsidR="006F559D" w:rsidRPr="00C870A8" w:rsidRDefault="00C870A8" w:rsidP="00C870A8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870A8">
              <w:rPr>
                <w:rFonts w:eastAsia="Times New Roman" w:cstheme="minorHAnsi"/>
                <w:sz w:val="20"/>
                <w:szCs w:val="20"/>
                <w:lang w:eastAsia="nl-NL"/>
              </w:rPr>
              <w:t>2. De student formuleert hoe hij/ zij op methodische en cultuur-sensitieve wijze komt tot gezamenlijke besluitvorming bij de afstemming van zorg tussen patiënt, diens naasten en andere zorgverleners (**)</w:t>
            </w:r>
          </w:p>
        </w:tc>
        <w:tc>
          <w:tcPr>
            <w:tcW w:w="3772" w:type="dxa"/>
          </w:tcPr>
          <w:p w14:paraId="3657C472" w14:textId="77777777" w:rsidR="006F559D" w:rsidRDefault="006F559D" w:rsidP="006F559D">
            <w:pPr>
              <w:spacing w:line="360" w:lineRule="auto"/>
            </w:pPr>
          </w:p>
        </w:tc>
        <w:tc>
          <w:tcPr>
            <w:tcW w:w="365" w:type="dxa"/>
          </w:tcPr>
          <w:p w14:paraId="399EB00D" w14:textId="58520E71" w:rsidR="006F559D" w:rsidRDefault="006F559D" w:rsidP="006F559D">
            <w:pPr>
              <w:spacing w:line="360" w:lineRule="auto"/>
            </w:pPr>
          </w:p>
        </w:tc>
        <w:tc>
          <w:tcPr>
            <w:tcW w:w="347" w:type="dxa"/>
          </w:tcPr>
          <w:p w14:paraId="57772103" w14:textId="3902275C" w:rsidR="006F559D" w:rsidRDefault="006F559D" w:rsidP="006F559D">
            <w:pPr>
              <w:spacing w:line="360" w:lineRule="auto"/>
            </w:pPr>
          </w:p>
        </w:tc>
        <w:tc>
          <w:tcPr>
            <w:tcW w:w="470" w:type="dxa"/>
          </w:tcPr>
          <w:p w14:paraId="4ED73509" w14:textId="072F2632" w:rsidR="006F559D" w:rsidRDefault="006F559D" w:rsidP="006F559D">
            <w:pPr>
              <w:spacing w:line="360" w:lineRule="auto"/>
            </w:pPr>
          </w:p>
        </w:tc>
        <w:tc>
          <w:tcPr>
            <w:tcW w:w="364" w:type="dxa"/>
          </w:tcPr>
          <w:p w14:paraId="1A892A51" w14:textId="77777777" w:rsidR="006F559D" w:rsidRDefault="006F559D" w:rsidP="006F559D">
            <w:pPr>
              <w:spacing w:line="360" w:lineRule="auto"/>
            </w:pPr>
          </w:p>
        </w:tc>
      </w:tr>
      <w:tr w:rsidR="00C870A8" w14:paraId="7DD92D11" w14:textId="1B292BDD" w:rsidTr="006F559D">
        <w:trPr>
          <w:jc w:val="center"/>
        </w:trPr>
        <w:tc>
          <w:tcPr>
            <w:tcW w:w="4208" w:type="dxa"/>
          </w:tcPr>
          <w:p w14:paraId="7DCA1C32" w14:textId="17ECAB03" w:rsidR="00C870A8" w:rsidRDefault="00C870A8" w:rsidP="00C870A8">
            <w:pPr>
              <w:spacing w:line="360" w:lineRule="auto"/>
            </w:pPr>
          </w:p>
          <w:p w14:paraId="6D6946B0" w14:textId="77777777" w:rsidR="00C870A8" w:rsidRDefault="00C870A8" w:rsidP="00C870A8">
            <w:pPr>
              <w:spacing w:line="360" w:lineRule="auto"/>
            </w:pPr>
          </w:p>
          <w:p w14:paraId="5A0FD04E" w14:textId="77777777" w:rsidR="00C870A8" w:rsidRDefault="00C870A8" w:rsidP="00C870A8">
            <w:pPr>
              <w:spacing w:line="360" w:lineRule="auto"/>
            </w:pPr>
          </w:p>
          <w:p w14:paraId="17C874E7" w14:textId="4DA8A6B2" w:rsidR="00C870A8" w:rsidRDefault="00C870A8" w:rsidP="00C870A8">
            <w:pPr>
              <w:spacing w:line="360" w:lineRule="auto"/>
            </w:pPr>
          </w:p>
        </w:tc>
        <w:tc>
          <w:tcPr>
            <w:tcW w:w="5644" w:type="dxa"/>
          </w:tcPr>
          <w:p w14:paraId="00397A45" w14:textId="6517179D" w:rsidR="00C870A8" w:rsidRPr="00C870A8" w:rsidRDefault="00C870A8" w:rsidP="00C870A8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870A8">
              <w:rPr>
                <w:rFonts w:eastAsia="Times New Roman" w:cstheme="minorHAnsi"/>
                <w:sz w:val="20"/>
                <w:szCs w:val="20"/>
                <w:lang w:eastAsia="nl-NL"/>
              </w:rPr>
              <w:t>3. De student geeft een gefundeerd oordeel over de geboden verpleegkundige zorg in multidisciplinaire context en trekt hieruit conclusies voor het vervolg van het zorgproces</w:t>
            </w:r>
            <w:r w:rsidRPr="00C870A8">
              <w:rPr>
                <w:rFonts w:cstheme="minorHAnsi"/>
                <w:sz w:val="20"/>
                <w:szCs w:val="20"/>
              </w:rPr>
              <w:t xml:space="preserve"> (*)</w:t>
            </w:r>
          </w:p>
        </w:tc>
        <w:tc>
          <w:tcPr>
            <w:tcW w:w="3772" w:type="dxa"/>
          </w:tcPr>
          <w:p w14:paraId="38144CF5" w14:textId="77777777" w:rsidR="00C870A8" w:rsidRDefault="00C870A8" w:rsidP="00C870A8">
            <w:pPr>
              <w:spacing w:line="360" w:lineRule="auto"/>
            </w:pPr>
          </w:p>
        </w:tc>
        <w:tc>
          <w:tcPr>
            <w:tcW w:w="365" w:type="dxa"/>
          </w:tcPr>
          <w:p w14:paraId="58415D6F" w14:textId="1DB16D88" w:rsidR="00C870A8" w:rsidRDefault="00C870A8" w:rsidP="00C870A8">
            <w:pPr>
              <w:spacing w:line="360" w:lineRule="auto"/>
            </w:pPr>
          </w:p>
        </w:tc>
        <w:tc>
          <w:tcPr>
            <w:tcW w:w="347" w:type="dxa"/>
          </w:tcPr>
          <w:p w14:paraId="7F82801F" w14:textId="04F4E14E" w:rsidR="00C870A8" w:rsidRDefault="00C870A8" w:rsidP="00C870A8">
            <w:pPr>
              <w:spacing w:line="360" w:lineRule="auto"/>
            </w:pPr>
          </w:p>
        </w:tc>
        <w:tc>
          <w:tcPr>
            <w:tcW w:w="470" w:type="dxa"/>
          </w:tcPr>
          <w:p w14:paraId="60CE4D95" w14:textId="4A54CB38" w:rsidR="00C870A8" w:rsidRDefault="00C870A8" w:rsidP="00C870A8">
            <w:pPr>
              <w:spacing w:line="360" w:lineRule="auto"/>
            </w:pPr>
          </w:p>
        </w:tc>
        <w:tc>
          <w:tcPr>
            <w:tcW w:w="364" w:type="dxa"/>
          </w:tcPr>
          <w:p w14:paraId="15847DE0" w14:textId="77777777" w:rsidR="00C870A8" w:rsidRDefault="00C870A8" w:rsidP="00C870A8">
            <w:pPr>
              <w:spacing w:line="360" w:lineRule="auto"/>
            </w:pPr>
          </w:p>
        </w:tc>
      </w:tr>
      <w:tr w:rsidR="00C870A8" w14:paraId="0211E9F9" w14:textId="16DDC3E2" w:rsidTr="006F559D">
        <w:trPr>
          <w:jc w:val="center"/>
        </w:trPr>
        <w:tc>
          <w:tcPr>
            <w:tcW w:w="4208" w:type="dxa"/>
          </w:tcPr>
          <w:p w14:paraId="3656B711" w14:textId="77777777" w:rsidR="00C870A8" w:rsidRDefault="00C870A8" w:rsidP="00C870A8">
            <w:pPr>
              <w:spacing w:line="360" w:lineRule="auto"/>
            </w:pPr>
          </w:p>
          <w:p w14:paraId="6FD7D52F" w14:textId="7AC9BB68" w:rsidR="00C870A8" w:rsidRDefault="00C870A8" w:rsidP="00C870A8">
            <w:pPr>
              <w:spacing w:line="360" w:lineRule="auto"/>
            </w:pPr>
          </w:p>
          <w:p w14:paraId="28276D28" w14:textId="77777777" w:rsidR="00C870A8" w:rsidRDefault="00C870A8" w:rsidP="00C870A8">
            <w:pPr>
              <w:spacing w:line="360" w:lineRule="auto"/>
            </w:pPr>
          </w:p>
          <w:p w14:paraId="0FA2DA24" w14:textId="37B9D973" w:rsidR="00C870A8" w:rsidRDefault="00C870A8" w:rsidP="00C870A8">
            <w:pPr>
              <w:spacing w:line="360" w:lineRule="auto"/>
            </w:pPr>
          </w:p>
        </w:tc>
        <w:tc>
          <w:tcPr>
            <w:tcW w:w="5644" w:type="dxa"/>
          </w:tcPr>
          <w:p w14:paraId="75975F62" w14:textId="2FC54286" w:rsidR="00C870A8" w:rsidRPr="00C870A8" w:rsidRDefault="00C870A8" w:rsidP="00C870A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70A8">
              <w:rPr>
                <w:rFonts w:eastAsia="Times New Roman" w:cstheme="minorHAnsi"/>
                <w:sz w:val="20"/>
                <w:szCs w:val="20"/>
                <w:lang w:eastAsia="nl-NL"/>
              </w:rPr>
              <w:t>4. De student brengt een voorstel tot verbetering van multidisciplinaire zorgverlening in multidisciplinair team</w:t>
            </w:r>
            <w:r w:rsidRPr="00C870A8">
              <w:rPr>
                <w:rFonts w:cstheme="minorHAnsi"/>
                <w:sz w:val="20"/>
                <w:szCs w:val="20"/>
              </w:rPr>
              <w:t xml:space="preserve"> (**)</w:t>
            </w:r>
          </w:p>
        </w:tc>
        <w:tc>
          <w:tcPr>
            <w:tcW w:w="3772" w:type="dxa"/>
          </w:tcPr>
          <w:p w14:paraId="4B33174E" w14:textId="77777777" w:rsidR="00C870A8" w:rsidRDefault="00C870A8" w:rsidP="00C870A8">
            <w:pPr>
              <w:spacing w:line="360" w:lineRule="auto"/>
            </w:pPr>
          </w:p>
        </w:tc>
        <w:tc>
          <w:tcPr>
            <w:tcW w:w="365" w:type="dxa"/>
          </w:tcPr>
          <w:p w14:paraId="08A8DA25" w14:textId="33C39069" w:rsidR="00C870A8" w:rsidRDefault="00C870A8" w:rsidP="00C870A8">
            <w:pPr>
              <w:spacing w:line="360" w:lineRule="auto"/>
            </w:pPr>
          </w:p>
        </w:tc>
        <w:tc>
          <w:tcPr>
            <w:tcW w:w="347" w:type="dxa"/>
          </w:tcPr>
          <w:p w14:paraId="6D81DB22" w14:textId="604FFFF1" w:rsidR="00C870A8" w:rsidRDefault="00C870A8" w:rsidP="00C870A8">
            <w:pPr>
              <w:spacing w:line="360" w:lineRule="auto"/>
            </w:pPr>
          </w:p>
        </w:tc>
        <w:tc>
          <w:tcPr>
            <w:tcW w:w="470" w:type="dxa"/>
          </w:tcPr>
          <w:p w14:paraId="6C7E0367" w14:textId="0A3012E1" w:rsidR="00C870A8" w:rsidRDefault="00C870A8" w:rsidP="00C870A8">
            <w:pPr>
              <w:spacing w:line="360" w:lineRule="auto"/>
            </w:pPr>
          </w:p>
        </w:tc>
        <w:tc>
          <w:tcPr>
            <w:tcW w:w="364" w:type="dxa"/>
          </w:tcPr>
          <w:p w14:paraId="54B06FD8" w14:textId="77777777" w:rsidR="00C870A8" w:rsidRDefault="00C870A8" w:rsidP="00C870A8">
            <w:pPr>
              <w:spacing w:line="360" w:lineRule="auto"/>
            </w:pPr>
          </w:p>
        </w:tc>
      </w:tr>
      <w:tr w:rsidR="00C870A8" w14:paraId="23ED7760" w14:textId="0FBF9AE5" w:rsidTr="006F559D">
        <w:trPr>
          <w:jc w:val="center"/>
        </w:trPr>
        <w:tc>
          <w:tcPr>
            <w:tcW w:w="4208" w:type="dxa"/>
          </w:tcPr>
          <w:p w14:paraId="32995960" w14:textId="77777777" w:rsidR="00C870A8" w:rsidRDefault="00C870A8" w:rsidP="00C870A8">
            <w:pPr>
              <w:spacing w:line="360" w:lineRule="auto"/>
            </w:pPr>
          </w:p>
          <w:p w14:paraId="541A0D4B" w14:textId="77777777" w:rsidR="00C870A8" w:rsidRDefault="00C870A8" w:rsidP="00C870A8">
            <w:pPr>
              <w:spacing w:line="360" w:lineRule="auto"/>
            </w:pPr>
          </w:p>
          <w:p w14:paraId="4E604032" w14:textId="77777777" w:rsidR="00C870A8" w:rsidRDefault="00C870A8" w:rsidP="00C870A8">
            <w:pPr>
              <w:spacing w:line="360" w:lineRule="auto"/>
            </w:pPr>
          </w:p>
          <w:p w14:paraId="0449B8BF" w14:textId="6ED3CCAF" w:rsidR="00C870A8" w:rsidRDefault="00C870A8" w:rsidP="00C870A8">
            <w:pPr>
              <w:spacing w:line="360" w:lineRule="auto"/>
            </w:pPr>
          </w:p>
        </w:tc>
        <w:tc>
          <w:tcPr>
            <w:tcW w:w="5644" w:type="dxa"/>
          </w:tcPr>
          <w:p w14:paraId="1B412F37" w14:textId="4477ADC3" w:rsidR="00C870A8" w:rsidRPr="00C870A8" w:rsidRDefault="00C870A8" w:rsidP="00C870A8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870A8">
              <w:rPr>
                <w:rFonts w:eastAsia="Times New Roman" w:cstheme="minorHAnsi"/>
                <w:sz w:val="20"/>
                <w:szCs w:val="20"/>
                <w:lang w:eastAsia="nl-NL"/>
              </w:rPr>
              <w:t>5. De student maakt bij overdrachtssituaties gebruik van te verantwoorden, passende rapportage-, overdrachtsinstrumenten, zorgprogramma's en/of zorgpaden in een authentieke, multidisciplinaire context (*)</w:t>
            </w:r>
          </w:p>
        </w:tc>
        <w:tc>
          <w:tcPr>
            <w:tcW w:w="3772" w:type="dxa"/>
          </w:tcPr>
          <w:p w14:paraId="2EBD0173" w14:textId="77777777" w:rsidR="00C870A8" w:rsidRDefault="00C870A8" w:rsidP="00C870A8">
            <w:pPr>
              <w:spacing w:line="360" w:lineRule="auto"/>
            </w:pPr>
          </w:p>
        </w:tc>
        <w:tc>
          <w:tcPr>
            <w:tcW w:w="365" w:type="dxa"/>
          </w:tcPr>
          <w:p w14:paraId="342B6FDC" w14:textId="3C929CBE" w:rsidR="00C870A8" w:rsidRDefault="00C870A8" w:rsidP="00C870A8">
            <w:pPr>
              <w:spacing w:line="360" w:lineRule="auto"/>
            </w:pPr>
          </w:p>
        </w:tc>
        <w:tc>
          <w:tcPr>
            <w:tcW w:w="347" w:type="dxa"/>
          </w:tcPr>
          <w:p w14:paraId="1D8E3285" w14:textId="2D2C5523" w:rsidR="00C870A8" w:rsidRDefault="00C870A8" w:rsidP="00C870A8">
            <w:pPr>
              <w:spacing w:line="360" w:lineRule="auto"/>
            </w:pPr>
          </w:p>
        </w:tc>
        <w:tc>
          <w:tcPr>
            <w:tcW w:w="470" w:type="dxa"/>
          </w:tcPr>
          <w:p w14:paraId="11EDC250" w14:textId="6702A486" w:rsidR="00C870A8" w:rsidRDefault="00C870A8" w:rsidP="00C870A8">
            <w:pPr>
              <w:spacing w:line="360" w:lineRule="auto"/>
            </w:pPr>
          </w:p>
        </w:tc>
        <w:tc>
          <w:tcPr>
            <w:tcW w:w="364" w:type="dxa"/>
          </w:tcPr>
          <w:p w14:paraId="44A60C79" w14:textId="77777777" w:rsidR="00C870A8" w:rsidRDefault="00C870A8" w:rsidP="00C870A8">
            <w:pPr>
              <w:spacing w:line="360" w:lineRule="auto"/>
            </w:pPr>
          </w:p>
        </w:tc>
      </w:tr>
      <w:tr w:rsidR="00C870A8" w14:paraId="6F28421A" w14:textId="77777777" w:rsidTr="006F559D">
        <w:trPr>
          <w:jc w:val="center"/>
        </w:trPr>
        <w:tc>
          <w:tcPr>
            <w:tcW w:w="4208" w:type="dxa"/>
          </w:tcPr>
          <w:p w14:paraId="4E66557F" w14:textId="77777777" w:rsidR="00C870A8" w:rsidRDefault="00C870A8" w:rsidP="00C870A8">
            <w:pPr>
              <w:spacing w:line="360" w:lineRule="auto"/>
            </w:pPr>
          </w:p>
        </w:tc>
        <w:tc>
          <w:tcPr>
            <w:tcW w:w="5644" w:type="dxa"/>
          </w:tcPr>
          <w:p w14:paraId="46EACA78" w14:textId="62591D40" w:rsidR="00C870A8" w:rsidRPr="00C870A8" w:rsidRDefault="00C870A8" w:rsidP="00C870A8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870A8">
              <w:rPr>
                <w:rFonts w:eastAsia="Times New Roman" w:cstheme="minorHAnsi"/>
                <w:sz w:val="20"/>
                <w:szCs w:val="20"/>
                <w:lang w:eastAsia="nl-NL"/>
              </w:rPr>
              <w:t>6. De student toont vakinhoudelijk leiderschap en een proactieve houding bij de uitvoering van de coördinatie van zorg en past actuele wet- en regelgeving toe in een authentieke context (***)</w:t>
            </w:r>
          </w:p>
        </w:tc>
        <w:tc>
          <w:tcPr>
            <w:tcW w:w="3772" w:type="dxa"/>
          </w:tcPr>
          <w:p w14:paraId="3866358F" w14:textId="77777777" w:rsidR="00C870A8" w:rsidRDefault="00C870A8" w:rsidP="00C870A8">
            <w:pPr>
              <w:spacing w:line="360" w:lineRule="auto"/>
            </w:pPr>
          </w:p>
        </w:tc>
        <w:tc>
          <w:tcPr>
            <w:tcW w:w="365" w:type="dxa"/>
          </w:tcPr>
          <w:p w14:paraId="4421923B" w14:textId="77777777" w:rsidR="00C870A8" w:rsidRDefault="00C870A8" w:rsidP="00C870A8">
            <w:pPr>
              <w:spacing w:line="360" w:lineRule="auto"/>
            </w:pPr>
          </w:p>
        </w:tc>
        <w:tc>
          <w:tcPr>
            <w:tcW w:w="347" w:type="dxa"/>
          </w:tcPr>
          <w:p w14:paraId="56F3AEC2" w14:textId="77777777" w:rsidR="00C870A8" w:rsidRDefault="00C870A8" w:rsidP="00C870A8">
            <w:pPr>
              <w:spacing w:line="360" w:lineRule="auto"/>
            </w:pPr>
          </w:p>
        </w:tc>
        <w:tc>
          <w:tcPr>
            <w:tcW w:w="470" w:type="dxa"/>
          </w:tcPr>
          <w:p w14:paraId="5D8433B3" w14:textId="77777777" w:rsidR="00C870A8" w:rsidRDefault="00C870A8" w:rsidP="00C870A8">
            <w:pPr>
              <w:spacing w:line="360" w:lineRule="auto"/>
            </w:pPr>
          </w:p>
        </w:tc>
        <w:tc>
          <w:tcPr>
            <w:tcW w:w="364" w:type="dxa"/>
          </w:tcPr>
          <w:p w14:paraId="33C03118" w14:textId="77777777" w:rsidR="00C870A8" w:rsidRDefault="00C870A8" w:rsidP="00C870A8">
            <w:pPr>
              <w:spacing w:line="360" w:lineRule="auto"/>
            </w:pPr>
          </w:p>
        </w:tc>
      </w:tr>
      <w:tr w:rsidR="00C870A8" w14:paraId="406FEFCF" w14:textId="77777777" w:rsidTr="006F559D">
        <w:trPr>
          <w:jc w:val="center"/>
        </w:trPr>
        <w:tc>
          <w:tcPr>
            <w:tcW w:w="13624" w:type="dxa"/>
            <w:gridSpan w:val="3"/>
          </w:tcPr>
          <w:p w14:paraId="0A8FC0A1" w14:textId="77777777" w:rsidR="00C870A8" w:rsidRDefault="00C870A8" w:rsidP="00C870A8">
            <w:pPr>
              <w:spacing w:line="360" w:lineRule="auto"/>
            </w:pPr>
            <w:r>
              <w:t>Motivatie eindbeoordeling</w:t>
            </w:r>
          </w:p>
          <w:p w14:paraId="33445379" w14:textId="6D4F3E1A" w:rsidR="00C870A8" w:rsidRDefault="00C870A8" w:rsidP="00C870A8">
            <w:pPr>
              <w:spacing w:line="360" w:lineRule="auto"/>
            </w:pPr>
          </w:p>
          <w:p w14:paraId="140E69B4" w14:textId="07F9D46B" w:rsidR="00C870A8" w:rsidRDefault="00C870A8" w:rsidP="00C870A8">
            <w:pPr>
              <w:spacing w:line="360" w:lineRule="auto"/>
            </w:pPr>
          </w:p>
          <w:p w14:paraId="1656BEED" w14:textId="18E74A77" w:rsidR="00C870A8" w:rsidRDefault="00C870A8" w:rsidP="00C870A8">
            <w:pPr>
              <w:spacing w:line="360" w:lineRule="auto"/>
            </w:pPr>
          </w:p>
          <w:p w14:paraId="7C206BD4" w14:textId="5D8BAA49" w:rsidR="00C870A8" w:rsidRDefault="00C870A8" w:rsidP="00C870A8">
            <w:pPr>
              <w:spacing w:line="360" w:lineRule="auto"/>
            </w:pPr>
          </w:p>
          <w:p w14:paraId="5210907B" w14:textId="60838FFB" w:rsidR="00C870A8" w:rsidRDefault="00C870A8" w:rsidP="00C870A8">
            <w:pPr>
              <w:spacing w:line="360" w:lineRule="auto"/>
            </w:pPr>
          </w:p>
          <w:p w14:paraId="32376D19" w14:textId="77777777" w:rsidR="00C870A8" w:rsidRDefault="00C870A8" w:rsidP="00C870A8">
            <w:pPr>
              <w:spacing w:line="360" w:lineRule="auto"/>
            </w:pPr>
          </w:p>
          <w:p w14:paraId="515C76F8" w14:textId="279663D5" w:rsidR="00C870A8" w:rsidRDefault="00C870A8" w:rsidP="00C870A8">
            <w:pPr>
              <w:spacing w:line="360" w:lineRule="auto"/>
            </w:pPr>
          </w:p>
        </w:tc>
        <w:tc>
          <w:tcPr>
            <w:tcW w:w="1546" w:type="dxa"/>
            <w:gridSpan w:val="4"/>
          </w:tcPr>
          <w:p w14:paraId="0483696B" w14:textId="6345C379" w:rsidR="00C870A8" w:rsidRDefault="00C870A8" w:rsidP="00C870A8">
            <w:pPr>
              <w:spacing w:line="360" w:lineRule="auto"/>
            </w:pPr>
            <w:r>
              <w:lastRenderedPageBreak/>
              <w:t>Eindoordeel</w:t>
            </w:r>
          </w:p>
        </w:tc>
      </w:tr>
    </w:tbl>
    <w:p w14:paraId="1E8CD5A0" w14:textId="77777777" w:rsidR="00404AA2" w:rsidRDefault="00404AA2" w:rsidP="00F97CBB">
      <w:pPr>
        <w:spacing w:after="0" w:line="360" w:lineRule="auto"/>
        <w:rPr>
          <w:b/>
          <w:bCs/>
          <w:sz w:val="24"/>
          <w:szCs w:val="24"/>
        </w:rPr>
      </w:pPr>
    </w:p>
    <w:p w14:paraId="699F5929" w14:textId="77777777" w:rsidR="006F559D" w:rsidRDefault="006F5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B319659" w14:textId="23BECBDB" w:rsidR="00F050A2" w:rsidRPr="00F050A2" w:rsidRDefault="00F050A2" w:rsidP="00F97CBB">
      <w:pPr>
        <w:spacing w:after="0" w:line="360" w:lineRule="auto"/>
        <w:rPr>
          <w:b/>
          <w:bCs/>
          <w:sz w:val="24"/>
          <w:szCs w:val="24"/>
        </w:rPr>
      </w:pPr>
      <w:r w:rsidRPr="00F050A2">
        <w:rPr>
          <w:b/>
          <w:bCs/>
          <w:sz w:val="24"/>
          <w:szCs w:val="24"/>
        </w:rPr>
        <w:lastRenderedPageBreak/>
        <w:t>Beoordelingswijzer:</w:t>
      </w:r>
    </w:p>
    <w:p w14:paraId="17EA22F9" w14:textId="0D8CA3D8" w:rsidR="00B73383" w:rsidRDefault="00B73383" w:rsidP="000B13BF">
      <w:pPr>
        <w:spacing w:after="0" w:line="360" w:lineRule="auto"/>
      </w:pPr>
      <w:r>
        <w:t>De docent geeft per leeruitkomst aan hoe deze wordt beoordeeld. Dat kan zijn een onvoldoende, voldoende, ruim voldoende of goed</w:t>
      </w:r>
      <w:r w:rsidR="000B13BF">
        <w:t xml:space="preserve"> (zie rechter-kolom van rubric)</w:t>
      </w:r>
      <w:r>
        <w:t xml:space="preserve">. Nadat alle leeruitkomsten zijn beoordeeld wordt op basis hiervan een eindoordeel gegeven. Hierbij wordt rekening gehouden met de weging van de leeruitkomst (zie aantal sterren)! </w:t>
      </w:r>
    </w:p>
    <w:p w14:paraId="680753A4" w14:textId="77777777" w:rsidR="00B73383" w:rsidRDefault="00B73383" w:rsidP="000B13BF">
      <w:pPr>
        <w:spacing w:after="0" w:line="360" w:lineRule="auto"/>
      </w:pPr>
      <w:r>
        <w:t>Het eindoordeel is geen gemiddelde, maar een onvoldoende (cijfer tussen 0 – 5,4), een voldoende (cijfer tussen 5,5 – 6,9), ruim voldoende (cijfer tussen 7,0 – 8,4) of goed (cijfer tussen 8,5 - 10).</w:t>
      </w:r>
    </w:p>
    <w:p w14:paraId="0D430C7F" w14:textId="573AB684" w:rsidR="00B73383" w:rsidRDefault="00B73383" w:rsidP="000B13BF">
      <w:pPr>
        <w:spacing w:after="0" w:line="360" w:lineRule="auto"/>
      </w:pPr>
      <w:r>
        <w:t>Cesuur: alle leeruitkomsten moeten minimaal een voldoende zijn. Bij één of meerdere onvoldoendes voor leeruitkomsten geldt dat het eindoordeel een onvoldoende is.</w:t>
      </w:r>
      <w:r w:rsidR="006F559D">
        <w:t xml:space="preserve"> De module is behaald wanneer een student een 5,5 of hoger heeft gehaald.</w:t>
      </w:r>
    </w:p>
    <w:p w14:paraId="5421DB86" w14:textId="5272C486" w:rsidR="00A81380" w:rsidRDefault="00A81380" w:rsidP="00B73383">
      <w:pPr>
        <w:spacing w:after="0" w:line="360" w:lineRule="auto"/>
      </w:pPr>
    </w:p>
    <w:sectPr w:rsidR="00A81380" w:rsidSect="007D3AE8">
      <w:headerReference w:type="default" r:id="rId10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881F" w14:textId="77777777" w:rsidR="00D87B08" w:rsidRDefault="00D87B08" w:rsidP="00A52549">
      <w:pPr>
        <w:spacing w:after="0" w:line="240" w:lineRule="auto"/>
      </w:pPr>
      <w:r>
        <w:separator/>
      </w:r>
    </w:p>
  </w:endnote>
  <w:endnote w:type="continuationSeparator" w:id="0">
    <w:p w14:paraId="03268B5C" w14:textId="77777777" w:rsidR="00D87B08" w:rsidRDefault="00D87B08" w:rsidP="00A5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inite Roman Wide">
    <w:panose1 w:val="020B0500000000000000"/>
    <w:charset w:val="00"/>
    <w:family w:val="swiss"/>
    <w:pitch w:val="variable"/>
    <w:sig w:usb0="800000A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006B" w14:textId="77777777" w:rsidR="00D87B08" w:rsidRDefault="00D87B08" w:rsidP="00A52549">
      <w:pPr>
        <w:spacing w:after="0" w:line="240" w:lineRule="auto"/>
      </w:pPr>
      <w:r>
        <w:separator/>
      </w:r>
    </w:p>
  </w:footnote>
  <w:footnote w:type="continuationSeparator" w:id="0">
    <w:p w14:paraId="0359BCA8" w14:textId="77777777" w:rsidR="00D87B08" w:rsidRDefault="00D87B08" w:rsidP="00A5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D787" w14:textId="011AA668" w:rsidR="000B13BF" w:rsidRPr="007D3AE8" w:rsidRDefault="000B13BF" w:rsidP="00593295">
    <w:pPr>
      <w:spacing w:after="0" w:line="360" w:lineRule="auto"/>
      <w:rPr>
        <w:b/>
        <w:caps/>
      </w:rPr>
    </w:pPr>
    <w:r>
      <w:rPr>
        <w:b/>
        <w:caps/>
      </w:rPr>
      <w:t>Rubric</w:t>
    </w:r>
    <w:r w:rsidRPr="007D3AE8">
      <w:rPr>
        <w:b/>
        <w:caps/>
      </w:rPr>
      <w:t xml:space="preserve"> </w:t>
    </w:r>
    <w:r w:rsidR="00A07D55">
      <w:rPr>
        <w:b/>
        <w:caps/>
      </w:rPr>
      <w:t>regisseren van zorg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BB"/>
    <w:rsid w:val="000435FC"/>
    <w:rsid w:val="000B13BF"/>
    <w:rsid w:val="001B6692"/>
    <w:rsid w:val="001C1F7E"/>
    <w:rsid w:val="001D0145"/>
    <w:rsid w:val="001E1443"/>
    <w:rsid w:val="002B107C"/>
    <w:rsid w:val="002E1CD3"/>
    <w:rsid w:val="003D31EF"/>
    <w:rsid w:val="00404459"/>
    <w:rsid w:val="00404AA2"/>
    <w:rsid w:val="0045606E"/>
    <w:rsid w:val="00464BC1"/>
    <w:rsid w:val="004949F9"/>
    <w:rsid w:val="004A1477"/>
    <w:rsid w:val="004B4789"/>
    <w:rsid w:val="004E1660"/>
    <w:rsid w:val="00540E8A"/>
    <w:rsid w:val="00593295"/>
    <w:rsid w:val="005C22E3"/>
    <w:rsid w:val="005D6563"/>
    <w:rsid w:val="0060669C"/>
    <w:rsid w:val="006E016A"/>
    <w:rsid w:val="006F012D"/>
    <w:rsid w:val="006F559D"/>
    <w:rsid w:val="00790DBB"/>
    <w:rsid w:val="007D3AE8"/>
    <w:rsid w:val="008252BB"/>
    <w:rsid w:val="008B3966"/>
    <w:rsid w:val="009101CF"/>
    <w:rsid w:val="00992E6B"/>
    <w:rsid w:val="00995C8B"/>
    <w:rsid w:val="009C100F"/>
    <w:rsid w:val="009C729B"/>
    <w:rsid w:val="009D0F8E"/>
    <w:rsid w:val="009E149F"/>
    <w:rsid w:val="009E52A1"/>
    <w:rsid w:val="00A07D55"/>
    <w:rsid w:val="00A52549"/>
    <w:rsid w:val="00A81380"/>
    <w:rsid w:val="00AD39E2"/>
    <w:rsid w:val="00B24AE4"/>
    <w:rsid w:val="00B73383"/>
    <w:rsid w:val="00B85C0F"/>
    <w:rsid w:val="00BB6CD3"/>
    <w:rsid w:val="00C1207F"/>
    <w:rsid w:val="00C3048D"/>
    <w:rsid w:val="00C43887"/>
    <w:rsid w:val="00C44FFD"/>
    <w:rsid w:val="00C727DF"/>
    <w:rsid w:val="00C77E21"/>
    <w:rsid w:val="00C8104D"/>
    <w:rsid w:val="00C870A8"/>
    <w:rsid w:val="00C97D3F"/>
    <w:rsid w:val="00CB7F94"/>
    <w:rsid w:val="00CD3069"/>
    <w:rsid w:val="00D12EE3"/>
    <w:rsid w:val="00D130A4"/>
    <w:rsid w:val="00D52592"/>
    <w:rsid w:val="00D8722A"/>
    <w:rsid w:val="00D87B08"/>
    <w:rsid w:val="00D96999"/>
    <w:rsid w:val="00DB1D29"/>
    <w:rsid w:val="00E55343"/>
    <w:rsid w:val="00EE172D"/>
    <w:rsid w:val="00EF5D01"/>
    <w:rsid w:val="00F050A2"/>
    <w:rsid w:val="00F8455A"/>
    <w:rsid w:val="00F97CBB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78E0"/>
  <w15:chartTrackingRefBased/>
  <w15:docId w15:val="{DC1AEB74-5EE9-4C7C-A4AF-7DA7E8F4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5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2549"/>
  </w:style>
  <w:style w:type="paragraph" w:styleId="Voettekst">
    <w:name w:val="footer"/>
    <w:basedOn w:val="Standaard"/>
    <w:link w:val="VoettekstChar"/>
    <w:uiPriority w:val="99"/>
    <w:unhideWhenUsed/>
    <w:rsid w:val="00A5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2549"/>
  </w:style>
  <w:style w:type="paragraph" w:styleId="Normaalweb">
    <w:name w:val="Normal (Web)"/>
    <w:basedOn w:val="Standaard"/>
    <w:uiPriority w:val="99"/>
    <w:semiHidden/>
    <w:unhideWhenUsed/>
    <w:rsid w:val="004B478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4B4789"/>
    <w:rPr>
      <w:b/>
      <w:bCs/>
    </w:rPr>
  </w:style>
  <w:style w:type="paragraph" w:styleId="Lijstalinea">
    <w:name w:val="List Paragraph"/>
    <w:basedOn w:val="Standaard"/>
    <w:uiPriority w:val="34"/>
    <w:qFormat/>
    <w:rsid w:val="00C44FF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553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53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53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53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534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8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0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DF52CD1518440A9410417543192CF" ma:contentTypeVersion="12" ma:contentTypeDescription="Een nieuw document maken." ma:contentTypeScope="" ma:versionID="d2c1f30e635389c6b9cd88d1ef5cbb37">
  <xsd:schema xmlns:xsd="http://www.w3.org/2001/XMLSchema" xmlns:xs="http://www.w3.org/2001/XMLSchema" xmlns:p="http://schemas.microsoft.com/office/2006/metadata/properties" xmlns:ns3="41d31240-3f9b-4160-aa9d-7e114304e6cc" xmlns:ns4="d665bda0-32f6-4388-bc96-c7f43a2006b3" targetNamespace="http://schemas.microsoft.com/office/2006/metadata/properties" ma:root="true" ma:fieldsID="4b00eb9d989849142a8c942fac0b576a" ns3:_="" ns4:_="">
    <xsd:import namespace="41d31240-3f9b-4160-aa9d-7e114304e6cc"/>
    <xsd:import namespace="d665bda0-32f6-4388-bc96-c7f43a2006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1240-3f9b-4160-aa9d-7e114304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5bda0-32f6-4388-bc96-c7f43a200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1C0B6-766C-4684-827B-BCC1F01A9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49B17-3680-4EEC-8A61-4B1392D12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1240-3f9b-4160-aa9d-7e114304e6cc"/>
    <ds:schemaRef ds:uri="d665bda0-32f6-4388-bc96-c7f43a200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34F39-2EA8-418A-B883-3F1116CA73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Sprenger SR, Siska</dc:creator>
  <cp:keywords/>
  <dc:description/>
  <cp:lastModifiedBy>Vos B de, Berber</cp:lastModifiedBy>
  <cp:revision>4</cp:revision>
  <dcterms:created xsi:type="dcterms:W3CDTF">2021-11-24T12:43:00Z</dcterms:created>
  <dcterms:modified xsi:type="dcterms:W3CDTF">2022-06-26T18:09:00Z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0x010100FD4DF52CD1518440A9410417543192CF</vt:lpwstr>
  </property>
</Properties>
</file>